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261" w:rsidRPr="00F82AB8" w:rsidRDefault="00917261" w:rsidP="00917261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F82AB8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OSNOVNA SPOSOBNOST </w:t>
      </w:r>
    </w:p>
    <w:p w:rsidR="00917261" w:rsidRDefault="00917261" w:rsidP="00917261">
      <w:pPr>
        <w:pStyle w:val="HTML-oblikovan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7261" w:rsidRDefault="00917261" w:rsidP="00917261">
      <w:pPr>
        <w:pStyle w:val="HTML-oblikovano"/>
        <w:jc w:val="center"/>
        <w:rPr>
          <w:rFonts w:ascii="MetaPro-Normal" w:hAnsi="MetaPro-Normal" w:cs="Times New Roman"/>
          <w:b/>
          <w:sz w:val="24"/>
          <w:szCs w:val="24"/>
        </w:rPr>
      </w:pPr>
      <w:r>
        <w:rPr>
          <w:rFonts w:ascii="MetaPro-Normal" w:hAnsi="MetaPro-Normal" w:cs="Times New Roman"/>
          <w:b/>
          <w:sz w:val="24"/>
          <w:szCs w:val="24"/>
        </w:rPr>
        <w:t>IZJAVA ZA FIZIČNE OSEBE</w:t>
      </w:r>
    </w:p>
    <w:p w:rsidR="00917261" w:rsidRDefault="00917261" w:rsidP="00917261">
      <w:pPr>
        <w:pStyle w:val="HTML-oblikovano"/>
        <w:jc w:val="both"/>
        <w:rPr>
          <w:rFonts w:ascii="MetaPro-Normal" w:hAnsi="MetaPro-Normal" w:cs="Times New Roman"/>
          <w:sz w:val="20"/>
          <w:szCs w:val="20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822"/>
        <w:gridCol w:w="7466"/>
      </w:tblGrid>
      <w:tr w:rsidR="00917261" w:rsidRPr="00F67E14" w:rsidTr="000C08BC">
        <w:trPr>
          <w:trHeight w:val="510"/>
        </w:trPr>
        <w:tc>
          <w:tcPr>
            <w:tcW w:w="1822" w:type="dxa"/>
            <w:hideMark/>
          </w:tcPr>
          <w:p w:rsidR="00917261" w:rsidRPr="00F67E14" w:rsidRDefault="00917261" w:rsidP="00E412AA">
            <w:pPr>
              <w:pStyle w:val="HTML-oblikovano"/>
              <w:rPr>
                <w:rFonts w:ascii="Arial" w:hAnsi="Arial" w:cs="Arial"/>
                <w:sz w:val="24"/>
                <w:szCs w:val="24"/>
              </w:rPr>
            </w:pPr>
            <w:r w:rsidRPr="00F67E14">
              <w:rPr>
                <w:rFonts w:ascii="Arial" w:hAnsi="Arial" w:cs="Arial"/>
                <w:bCs/>
                <w:sz w:val="24"/>
                <w:szCs w:val="24"/>
              </w:rPr>
              <w:t>Ime in priimek:</w:t>
            </w:r>
          </w:p>
        </w:tc>
        <w:tc>
          <w:tcPr>
            <w:tcW w:w="7466" w:type="dxa"/>
            <w:hideMark/>
          </w:tcPr>
          <w:p w:rsidR="00917261" w:rsidRPr="00F67E14" w:rsidRDefault="00917261" w:rsidP="00E412AA">
            <w:pPr>
              <w:pStyle w:val="HTML-oblikovan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________________________________________________</w:t>
            </w:r>
          </w:p>
        </w:tc>
      </w:tr>
      <w:tr w:rsidR="00917261" w:rsidRPr="00F67E14" w:rsidTr="000C08BC">
        <w:trPr>
          <w:trHeight w:val="510"/>
        </w:trPr>
        <w:tc>
          <w:tcPr>
            <w:tcW w:w="1822" w:type="dxa"/>
            <w:hideMark/>
          </w:tcPr>
          <w:p w:rsidR="00917261" w:rsidRPr="00F67E14" w:rsidRDefault="00917261" w:rsidP="00E412AA">
            <w:pPr>
              <w:pStyle w:val="HTML-oblikovano"/>
              <w:rPr>
                <w:rFonts w:ascii="Arial" w:hAnsi="Arial" w:cs="Arial"/>
                <w:sz w:val="24"/>
                <w:szCs w:val="24"/>
              </w:rPr>
            </w:pPr>
            <w:r w:rsidRPr="00F67E14">
              <w:rPr>
                <w:rFonts w:ascii="Arial" w:hAnsi="Arial" w:cs="Arial"/>
                <w:bCs/>
                <w:sz w:val="24"/>
                <w:szCs w:val="24"/>
              </w:rPr>
              <w:t xml:space="preserve">EMŠO: </w:t>
            </w:r>
          </w:p>
        </w:tc>
        <w:tc>
          <w:tcPr>
            <w:tcW w:w="7466" w:type="dxa"/>
            <w:hideMark/>
          </w:tcPr>
          <w:p w:rsidR="00917261" w:rsidRPr="00F67E14" w:rsidRDefault="00917261" w:rsidP="00E412AA">
            <w:pPr>
              <w:pStyle w:val="HTML-oblikovan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________________________________________________</w:t>
            </w:r>
          </w:p>
        </w:tc>
      </w:tr>
    </w:tbl>
    <w:p w:rsidR="00917261" w:rsidRPr="00F67E14" w:rsidRDefault="00917261" w:rsidP="00917261">
      <w:pPr>
        <w:jc w:val="both"/>
        <w:rPr>
          <w:rFonts w:ascii="Arial" w:hAnsi="Arial" w:cs="Arial"/>
          <w:sz w:val="24"/>
          <w:szCs w:val="24"/>
        </w:rPr>
      </w:pPr>
      <w:r w:rsidRPr="00F67E14">
        <w:rPr>
          <w:rFonts w:ascii="Arial" w:hAnsi="Arial" w:cs="Arial"/>
          <w:sz w:val="24"/>
          <w:szCs w:val="24"/>
        </w:rPr>
        <w:t>Pod kazensko in materialno odgovornostjo izjavljam</w:t>
      </w:r>
      <w:r w:rsidR="00900291">
        <w:rPr>
          <w:rFonts w:ascii="Arial" w:hAnsi="Arial" w:cs="Arial"/>
          <w:sz w:val="24"/>
          <w:szCs w:val="24"/>
        </w:rPr>
        <w:t>, da</w:t>
      </w:r>
      <w:r w:rsidRPr="00F67E14">
        <w:rPr>
          <w:rFonts w:ascii="Arial" w:hAnsi="Arial" w:cs="Arial"/>
          <w:sz w:val="24"/>
          <w:szCs w:val="24"/>
        </w:rPr>
        <w:t>:</w:t>
      </w:r>
    </w:p>
    <w:p w:rsidR="00900291" w:rsidRPr="00900291" w:rsidRDefault="00900291" w:rsidP="00900291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00291">
        <w:rPr>
          <w:rFonts w:ascii="Arial" w:hAnsi="Arial" w:cs="Arial"/>
          <w:sz w:val="24"/>
          <w:szCs w:val="24"/>
        </w:rPr>
        <w:t>nisem bil(-a) pravnomočno obsojen(-a) za kazniva dejanja iz prvega odstavka 42. člena Zakona o javnem naročanju (ZJN-2-UPB5; Ur. l. RS, št. 12/2013):</w:t>
      </w:r>
    </w:p>
    <w:p w:rsidR="00900291" w:rsidRPr="00900291" w:rsidRDefault="00900291" w:rsidP="00900291">
      <w:pPr>
        <w:pStyle w:val="Odstavekseznam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00291">
        <w:rPr>
          <w:rFonts w:ascii="Arial" w:hAnsi="Arial" w:cs="Arial"/>
          <w:sz w:val="24"/>
          <w:szCs w:val="24"/>
        </w:rPr>
        <w:t>sprejemanje podkupnine pri volitvah (157. člen KZ-1),</w:t>
      </w:r>
    </w:p>
    <w:p w:rsidR="00900291" w:rsidRPr="00900291" w:rsidRDefault="00900291" w:rsidP="00900291">
      <w:pPr>
        <w:pStyle w:val="Odstavekseznam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00291">
        <w:rPr>
          <w:rFonts w:ascii="Arial" w:hAnsi="Arial" w:cs="Arial"/>
          <w:sz w:val="24"/>
          <w:szCs w:val="24"/>
        </w:rPr>
        <w:t>goljufija (211. člen KZ-1),</w:t>
      </w:r>
    </w:p>
    <w:p w:rsidR="00900291" w:rsidRPr="00900291" w:rsidRDefault="00900291" w:rsidP="00900291">
      <w:pPr>
        <w:pStyle w:val="Odstavekseznam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00291">
        <w:rPr>
          <w:rFonts w:ascii="Arial" w:hAnsi="Arial" w:cs="Arial"/>
          <w:sz w:val="24"/>
          <w:szCs w:val="24"/>
        </w:rPr>
        <w:t>protipravno omejevanje konkurence (225. člen KZ-1),</w:t>
      </w:r>
    </w:p>
    <w:p w:rsidR="00900291" w:rsidRPr="00900291" w:rsidRDefault="00900291" w:rsidP="00900291">
      <w:pPr>
        <w:pStyle w:val="Odstavekseznam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00291">
        <w:rPr>
          <w:rFonts w:ascii="Arial" w:hAnsi="Arial" w:cs="Arial"/>
          <w:sz w:val="24"/>
          <w:szCs w:val="24"/>
        </w:rPr>
        <w:t>povzročitev stečaja z goljufijo ali nevestnim poslovanjem (226. člen KZ-1),</w:t>
      </w:r>
    </w:p>
    <w:p w:rsidR="00900291" w:rsidRPr="00900291" w:rsidRDefault="00900291" w:rsidP="00900291">
      <w:pPr>
        <w:pStyle w:val="Odstavekseznam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00291">
        <w:rPr>
          <w:rFonts w:ascii="Arial" w:hAnsi="Arial" w:cs="Arial"/>
          <w:sz w:val="24"/>
          <w:szCs w:val="24"/>
        </w:rPr>
        <w:t>oškodovanje upnikov (227. člen KZ-1),</w:t>
      </w:r>
    </w:p>
    <w:p w:rsidR="00900291" w:rsidRPr="00900291" w:rsidRDefault="00900291" w:rsidP="00900291">
      <w:pPr>
        <w:pStyle w:val="Odstavekseznam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00291">
        <w:rPr>
          <w:rFonts w:ascii="Arial" w:hAnsi="Arial" w:cs="Arial"/>
          <w:sz w:val="24"/>
          <w:szCs w:val="24"/>
        </w:rPr>
        <w:t>poslovna goljufija (228. člen KZ-1),</w:t>
      </w:r>
    </w:p>
    <w:p w:rsidR="00900291" w:rsidRPr="00900291" w:rsidRDefault="00900291" w:rsidP="00900291">
      <w:pPr>
        <w:pStyle w:val="Odstavekseznam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00291">
        <w:rPr>
          <w:rFonts w:ascii="Arial" w:hAnsi="Arial" w:cs="Arial"/>
          <w:sz w:val="24"/>
          <w:szCs w:val="24"/>
        </w:rPr>
        <w:t>goljufija na škodo Evropske unije (229. člen KZ-1),</w:t>
      </w:r>
    </w:p>
    <w:p w:rsidR="00900291" w:rsidRPr="00900291" w:rsidRDefault="00900291" w:rsidP="00900291">
      <w:pPr>
        <w:pStyle w:val="Odstavekseznam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00291">
        <w:rPr>
          <w:rFonts w:ascii="Arial" w:hAnsi="Arial" w:cs="Arial"/>
          <w:sz w:val="24"/>
          <w:szCs w:val="24"/>
        </w:rPr>
        <w:t>preslepitev pri pridobitvi in uporabi posojila ali ugodnosti (230. člen KZ-1),</w:t>
      </w:r>
    </w:p>
    <w:p w:rsidR="00900291" w:rsidRPr="00900291" w:rsidRDefault="00900291" w:rsidP="00900291">
      <w:pPr>
        <w:pStyle w:val="Odstavekseznam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00291">
        <w:rPr>
          <w:rFonts w:ascii="Arial" w:hAnsi="Arial" w:cs="Arial"/>
          <w:sz w:val="24"/>
          <w:szCs w:val="24"/>
        </w:rPr>
        <w:t>preslepitev pri poslovanju z vrednostnimi papirji (231. člen KZ-1),</w:t>
      </w:r>
    </w:p>
    <w:p w:rsidR="00900291" w:rsidRPr="00900291" w:rsidRDefault="00900291" w:rsidP="00900291">
      <w:pPr>
        <w:pStyle w:val="Odstavekseznam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00291">
        <w:rPr>
          <w:rFonts w:ascii="Arial" w:hAnsi="Arial" w:cs="Arial"/>
          <w:sz w:val="24"/>
          <w:szCs w:val="24"/>
        </w:rPr>
        <w:t>preslepitev kupcev (232. člen KZ-1),</w:t>
      </w:r>
    </w:p>
    <w:p w:rsidR="00900291" w:rsidRPr="00900291" w:rsidRDefault="00900291" w:rsidP="00900291">
      <w:pPr>
        <w:pStyle w:val="Odstavekseznam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00291">
        <w:rPr>
          <w:rFonts w:ascii="Arial" w:hAnsi="Arial" w:cs="Arial"/>
          <w:sz w:val="24"/>
          <w:szCs w:val="24"/>
        </w:rPr>
        <w:t xml:space="preserve">neupravičena uporaba tuje oznake ali modela (233. člen KZ-1),  </w:t>
      </w:r>
    </w:p>
    <w:p w:rsidR="00900291" w:rsidRPr="00900291" w:rsidRDefault="00900291" w:rsidP="00900291">
      <w:pPr>
        <w:pStyle w:val="Odstavekseznam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00291">
        <w:rPr>
          <w:rFonts w:ascii="Arial" w:hAnsi="Arial" w:cs="Arial"/>
          <w:sz w:val="24"/>
          <w:szCs w:val="24"/>
        </w:rPr>
        <w:t xml:space="preserve">neupravičena uporaba tujega izuma ali topografije (234. člen KZ-1),       </w:t>
      </w:r>
    </w:p>
    <w:p w:rsidR="00900291" w:rsidRPr="00900291" w:rsidRDefault="00900291" w:rsidP="00900291">
      <w:pPr>
        <w:pStyle w:val="Odstavekseznam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00291">
        <w:rPr>
          <w:rFonts w:ascii="Arial" w:hAnsi="Arial" w:cs="Arial"/>
          <w:sz w:val="24"/>
          <w:szCs w:val="24"/>
        </w:rPr>
        <w:t xml:space="preserve">ponareditev ali uničenje poslovnih listin (235. člen KZ-1),     </w:t>
      </w:r>
    </w:p>
    <w:p w:rsidR="00900291" w:rsidRPr="00900291" w:rsidRDefault="00900291" w:rsidP="00900291">
      <w:pPr>
        <w:pStyle w:val="Odstavekseznam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00291">
        <w:rPr>
          <w:rFonts w:ascii="Arial" w:hAnsi="Arial" w:cs="Arial"/>
          <w:sz w:val="24"/>
          <w:szCs w:val="24"/>
        </w:rPr>
        <w:t xml:space="preserve">izdaja in neupravičena pridobitev poslovne skrivnosti (236. člen KZ-1),     </w:t>
      </w:r>
    </w:p>
    <w:p w:rsidR="00900291" w:rsidRPr="00900291" w:rsidRDefault="00900291" w:rsidP="00900291">
      <w:pPr>
        <w:pStyle w:val="Odstavekseznam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00291">
        <w:rPr>
          <w:rFonts w:ascii="Arial" w:hAnsi="Arial" w:cs="Arial"/>
          <w:sz w:val="24"/>
          <w:szCs w:val="24"/>
        </w:rPr>
        <w:t xml:space="preserve">zloraba informacijskega sistema (237. člen KZ-1),     </w:t>
      </w:r>
    </w:p>
    <w:p w:rsidR="00900291" w:rsidRPr="00900291" w:rsidRDefault="00900291" w:rsidP="00900291">
      <w:pPr>
        <w:pStyle w:val="Odstavekseznam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00291">
        <w:rPr>
          <w:rFonts w:ascii="Arial" w:hAnsi="Arial" w:cs="Arial"/>
          <w:sz w:val="24"/>
          <w:szCs w:val="24"/>
        </w:rPr>
        <w:t xml:space="preserve">zloraba notranje informacije (238. člen KZ-1),     </w:t>
      </w:r>
    </w:p>
    <w:p w:rsidR="00900291" w:rsidRPr="00900291" w:rsidRDefault="00900291" w:rsidP="00900291">
      <w:pPr>
        <w:pStyle w:val="Odstavekseznam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00291">
        <w:rPr>
          <w:rFonts w:ascii="Arial" w:hAnsi="Arial" w:cs="Arial"/>
          <w:sz w:val="24"/>
          <w:szCs w:val="24"/>
        </w:rPr>
        <w:t xml:space="preserve">zloraba trga finančnih instrumentov (239. člen KZ-1),     </w:t>
      </w:r>
    </w:p>
    <w:p w:rsidR="00900291" w:rsidRPr="00900291" w:rsidRDefault="00900291" w:rsidP="00900291">
      <w:pPr>
        <w:pStyle w:val="Odstavekseznam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00291">
        <w:rPr>
          <w:rFonts w:ascii="Arial" w:hAnsi="Arial" w:cs="Arial"/>
          <w:sz w:val="24"/>
          <w:szCs w:val="24"/>
        </w:rPr>
        <w:t xml:space="preserve">zloraba položaja ali zaupanja pri gospodarski dejavnosti (240. člen KZ-1),     </w:t>
      </w:r>
    </w:p>
    <w:p w:rsidR="00900291" w:rsidRPr="00900291" w:rsidRDefault="00900291" w:rsidP="00900291">
      <w:pPr>
        <w:pStyle w:val="Odstavekseznam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00291">
        <w:rPr>
          <w:rFonts w:ascii="Arial" w:hAnsi="Arial" w:cs="Arial"/>
          <w:sz w:val="24"/>
          <w:szCs w:val="24"/>
        </w:rPr>
        <w:t xml:space="preserve">nedovoljeno sprejemanje daril (241. člen KZ-1),     </w:t>
      </w:r>
    </w:p>
    <w:p w:rsidR="00900291" w:rsidRPr="00900291" w:rsidRDefault="00900291" w:rsidP="00900291">
      <w:pPr>
        <w:pStyle w:val="Odstavekseznam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00291">
        <w:rPr>
          <w:rFonts w:ascii="Arial" w:hAnsi="Arial" w:cs="Arial"/>
          <w:sz w:val="24"/>
          <w:szCs w:val="24"/>
        </w:rPr>
        <w:t xml:space="preserve">nedovoljeno dajanje daril (242. člen KZ-1),     </w:t>
      </w:r>
    </w:p>
    <w:p w:rsidR="00900291" w:rsidRPr="00900291" w:rsidRDefault="00900291" w:rsidP="00900291">
      <w:pPr>
        <w:pStyle w:val="Odstavekseznam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00291">
        <w:rPr>
          <w:rFonts w:ascii="Arial" w:hAnsi="Arial" w:cs="Arial"/>
          <w:sz w:val="24"/>
          <w:szCs w:val="24"/>
        </w:rPr>
        <w:t xml:space="preserve">ponarejanje denarja (243. člen KZ-1),     </w:t>
      </w:r>
    </w:p>
    <w:p w:rsidR="00900291" w:rsidRPr="00900291" w:rsidRDefault="00900291" w:rsidP="00900291">
      <w:pPr>
        <w:pStyle w:val="Odstavekseznam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00291">
        <w:rPr>
          <w:rFonts w:ascii="Arial" w:hAnsi="Arial" w:cs="Arial"/>
          <w:sz w:val="24"/>
          <w:szCs w:val="24"/>
        </w:rPr>
        <w:t xml:space="preserve">ponarejanje in uporaba ponarejenih vrednotnic ali vrednostnih papirjev (244. člen KZ-1),       </w:t>
      </w:r>
    </w:p>
    <w:p w:rsidR="00900291" w:rsidRPr="00900291" w:rsidRDefault="00900291" w:rsidP="00900291">
      <w:pPr>
        <w:pStyle w:val="Odstavekseznam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00291">
        <w:rPr>
          <w:rFonts w:ascii="Arial" w:hAnsi="Arial" w:cs="Arial"/>
          <w:sz w:val="24"/>
          <w:szCs w:val="24"/>
        </w:rPr>
        <w:t xml:space="preserve">pranje denarja (245. člen KZ-1),     </w:t>
      </w:r>
    </w:p>
    <w:p w:rsidR="00900291" w:rsidRPr="00900291" w:rsidRDefault="00900291" w:rsidP="00900291">
      <w:pPr>
        <w:pStyle w:val="Odstavekseznam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00291">
        <w:rPr>
          <w:rFonts w:ascii="Arial" w:hAnsi="Arial" w:cs="Arial"/>
          <w:sz w:val="24"/>
          <w:szCs w:val="24"/>
        </w:rPr>
        <w:t xml:space="preserve">zloraba negotovinskega plačilnega sredstva (246.  člen KZ-1),       </w:t>
      </w:r>
    </w:p>
    <w:p w:rsidR="00900291" w:rsidRPr="00900291" w:rsidRDefault="00900291" w:rsidP="00900291">
      <w:pPr>
        <w:pStyle w:val="Odstavekseznam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00291">
        <w:rPr>
          <w:rFonts w:ascii="Arial" w:hAnsi="Arial" w:cs="Arial"/>
          <w:sz w:val="24"/>
          <w:szCs w:val="24"/>
        </w:rPr>
        <w:t xml:space="preserve">uporaba ponarejenega negotovinskega plačilnega sredstva (247. člen KZ-1),       </w:t>
      </w:r>
    </w:p>
    <w:p w:rsidR="00900291" w:rsidRPr="00900291" w:rsidRDefault="00900291" w:rsidP="00900291">
      <w:pPr>
        <w:pStyle w:val="Odstavekseznam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00291">
        <w:rPr>
          <w:rFonts w:ascii="Arial" w:hAnsi="Arial" w:cs="Arial"/>
          <w:sz w:val="24"/>
          <w:szCs w:val="24"/>
        </w:rPr>
        <w:t xml:space="preserve">izdelava, pridobitev in odtujitev pripomočkov za ponarejanje (248. člen KZ-1),       </w:t>
      </w:r>
    </w:p>
    <w:p w:rsidR="00900291" w:rsidRPr="00900291" w:rsidRDefault="00900291" w:rsidP="00900291">
      <w:pPr>
        <w:pStyle w:val="Odstavekseznam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00291">
        <w:rPr>
          <w:rFonts w:ascii="Arial" w:hAnsi="Arial" w:cs="Arial"/>
          <w:sz w:val="24"/>
          <w:szCs w:val="24"/>
        </w:rPr>
        <w:t xml:space="preserve">davčna zatajitev (249. člen KZ-1),       </w:t>
      </w:r>
    </w:p>
    <w:p w:rsidR="00900291" w:rsidRPr="00900291" w:rsidRDefault="00900291" w:rsidP="00900291">
      <w:pPr>
        <w:pStyle w:val="Odstavekseznam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00291">
        <w:rPr>
          <w:rFonts w:ascii="Arial" w:hAnsi="Arial" w:cs="Arial"/>
          <w:sz w:val="24"/>
          <w:szCs w:val="24"/>
        </w:rPr>
        <w:t xml:space="preserve">tihotapstvo (250. člen KZ-1),       </w:t>
      </w:r>
    </w:p>
    <w:p w:rsidR="00900291" w:rsidRPr="00900291" w:rsidRDefault="00900291" w:rsidP="00900291">
      <w:pPr>
        <w:pStyle w:val="Odstavekseznam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00291">
        <w:rPr>
          <w:rFonts w:ascii="Arial" w:hAnsi="Arial" w:cs="Arial"/>
          <w:sz w:val="24"/>
          <w:szCs w:val="24"/>
        </w:rPr>
        <w:t xml:space="preserve">izdaja tajnih podatkov (260. člen KZ-1),       </w:t>
      </w:r>
    </w:p>
    <w:p w:rsidR="00900291" w:rsidRPr="00900291" w:rsidRDefault="00900291" w:rsidP="00900291">
      <w:pPr>
        <w:pStyle w:val="Odstavekseznam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00291">
        <w:rPr>
          <w:rFonts w:ascii="Arial" w:hAnsi="Arial" w:cs="Arial"/>
          <w:sz w:val="24"/>
          <w:szCs w:val="24"/>
        </w:rPr>
        <w:t xml:space="preserve">jemanje podkupnine (261. člen KZ-1),     </w:t>
      </w:r>
    </w:p>
    <w:p w:rsidR="00900291" w:rsidRPr="00900291" w:rsidRDefault="00900291" w:rsidP="00900291">
      <w:pPr>
        <w:pStyle w:val="Odstavekseznam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00291">
        <w:rPr>
          <w:rFonts w:ascii="Arial" w:hAnsi="Arial" w:cs="Arial"/>
          <w:sz w:val="24"/>
          <w:szCs w:val="24"/>
        </w:rPr>
        <w:t xml:space="preserve">dajanje podkupnine (262. člen KZ-1),       </w:t>
      </w:r>
    </w:p>
    <w:p w:rsidR="00900291" w:rsidRPr="00900291" w:rsidRDefault="00900291" w:rsidP="00900291">
      <w:pPr>
        <w:pStyle w:val="Odstavekseznam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00291">
        <w:rPr>
          <w:rFonts w:ascii="Arial" w:hAnsi="Arial" w:cs="Arial"/>
          <w:sz w:val="24"/>
          <w:szCs w:val="24"/>
        </w:rPr>
        <w:t xml:space="preserve">sprejemanje koristi za nezakonito posredovanje (263. člen KZ-1),       </w:t>
      </w:r>
    </w:p>
    <w:p w:rsidR="00900291" w:rsidRPr="00900291" w:rsidRDefault="00900291" w:rsidP="00900291">
      <w:pPr>
        <w:pStyle w:val="Odstavekseznam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00291">
        <w:rPr>
          <w:rFonts w:ascii="Arial" w:hAnsi="Arial" w:cs="Arial"/>
          <w:sz w:val="24"/>
          <w:szCs w:val="24"/>
        </w:rPr>
        <w:t xml:space="preserve">dajanje daril za nezakonito posredovanje (264. člen KZ-1),       </w:t>
      </w:r>
    </w:p>
    <w:p w:rsidR="00900291" w:rsidRPr="00900291" w:rsidRDefault="00900291" w:rsidP="00900291">
      <w:pPr>
        <w:pStyle w:val="Odstavekseznam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00291">
        <w:rPr>
          <w:rFonts w:ascii="Arial" w:hAnsi="Arial" w:cs="Arial"/>
          <w:sz w:val="24"/>
          <w:szCs w:val="24"/>
        </w:rPr>
        <w:t>hudodelsko združevanje (294. člen KZ-1).</w:t>
      </w:r>
    </w:p>
    <w:p w:rsidR="00917261" w:rsidRPr="00F67E14" w:rsidRDefault="00917261" w:rsidP="00917261">
      <w:pPr>
        <w:tabs>
          <w:tab w:val="num" w:pos="79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</w:p>
    <w:p w:rsidR="00917261" w:rsidRDefault="00917261" w:rsidP="00917261">
      <w:pPr>
        <w:pStyle w:val="Odstavekseznama"/>
        <w:overflowPunct w:val="0"/>
        <w:autoSpaceDE w:val="0"/>
        <w:autoSpaceDN w:val="0"/>
        <w:adjustRightInd w:val="0"/>
        <w:spacing w:after="0" w:line="240" w:lineRule="auto"/>
        <w:ind w:left="510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917261" w:rsidRDefault="00917261" w:rsidP="000C08BC">
      <w:pPr>
        <w:pStyle w:val="Odstavekseznama"/>
        <w:overflowPunct w:val="0"/>
        <w:autoSpaceDE w:val="0"/>
        <w:autoSpaceDN w:val="0"/>
        <w:adjustRightInd w:val="0"/>
        <w:spacing w:after="0" w:line="240" w:lineRule="auto"/>
        <w:ind w:left="510"/>
        <w:jc w:val="both"/>
        <w:textAlignment w:val="baseline"/>
        <w:rPr>
          <w:rFonts w:ascii="MetaPro-Normal" w:hAnsi="MetaPro-Normal"/>
          <w:i/>
          <w:sz w:val="20"/>
          <w:szCs w:val="20"/>
          <w:u w:val="single"/>
        </w:rPr>
      </w:pPr>
      <w:r w:rsidRPr="00F82AB8">
        <w:rPr>
          <w:rFonts w:ascii="Arial" w:eastAsia="Times New Roman" w:hAnsi="Arial" w:cs="Arial"/>
          <w:bCs/>
          <w:sz w:val="24"/>
          <w:szCs w:val="24"/>
          <w:lang w:eastAsia="sl-SI"/>
        </w:rPr>
        <w:t>Kraj in datum:</w:t>
      </w:r>
      <w:r w:rsidRPr="00F82AB8">
        <w:rPr>
          <w:rFonts w:ascii="Arial" w:eastAsia="Times New Roman" w:hAnsi="Arial" w:cs="Arial"/>
          <w:bCs/>
          <w:sz w:val="24"/>
          <w:szCs w:val="24"/>
          <w:lang w:eastAsia="sl-SI"/>
        </w:rPr>
        <w:tab/>
      </w:r>
      <w:r w:rsidRPr="00F82AB8">
        <w:rPr>
          <w:rFonts w:ascii="Arial" w:eastAsia="Times New Roman" w:hAnsi="Arial" w:cs="Arial"/>
          <w:bCs/>
          <w:sz w:val="24"/>
          <w:szCs w:val="24"/>
          <w:lang w:eastAsia="sl-SI"/>
        </w:rPr>
        <w:tab/>
      </w:r>
      <w:r w:rsidRPr="00F82AB8">
        <w:rPr>
          <w:rFonts w:ascii="Arial" w:eastAsia="Times New Roman" w:hAnsi="Arial" w:cs="Arial"/>
          <w:bCs/>
          <w:sz w:val="24"/>
          <w:szCs w:val="24"/>
          <w:lang w:eastAsia="sl-SI"/>
        </w:rPr>
        <w:tab/>
      </w:r>
      <w:r w:rsidRPr="00F82AB8">
        <w:rPr>
          <w:rFonts w:ascii="Arial" w:eastAsia="Times New Roman" w:hAnsi="Arial" w:cs="Arial"/>
          <w:bCs/>
          <w:sz w:val="24"/>
          <w:szCs w:val="24"/>
          <w:lang w:eastAsia="sl-SI"/>
        </w:rPr>
        <w:tab/>
        <w:t>Žig:</w:t>
      </w:r>
      <w:r w:rsidRPr="00F82AB8">
        <w:rPr>
          <w:rFonts w:ascii="Arial" w:eastAsia="Times New Roman" w:hAnsi="Arial" w:cs="Arial"/>
          <w:bCs/>
          <w:sz w:val="24"/>
          <w:szCs w:val="24"/>
          <w:lang w:eastAsia="sl-SI"/>
        </w:rPr>
        <w:tab/>
      </w:r>
      <w:r w:rsidRPr="00F82AB8">
        <w:rPr>
          <w:rFonts w:ascii="Arial" w:eastAsia="Times New Roman" w:hAnsi="Arial" w:cs="Arial"/>
          <w:bCs/>
          <w:sz w:val="24"/>
          <w:szCs w:val="24"/>
          <w:lang w:eastAsia="sl-SI"/>
        </w:rPr>
        <w:tab/>
      </w:r>
      <w:r w:rsidRPr="00F82AB8">
        <w:rPr>
          <w:rFonts w:ascii="Arial" w:eastAsia="Times New Roman" w:hAnsi="Arial" w:cs="Arial"/>
          <w:bCs/>
          <w:sz w:val="24"/>
          <w:szCs w:val="24"/>
          <w:lang w:eastAsia="sl-SI"/>
        </w:rPr>
        <w:tab/>
        <w:t>Podpis ponudnika:</w:t>
      </w:r>
      <w:bookmarkStart w:id="0" w:name="_GoBack"/>
      <w:bookmarkEnd w:id="0"/>
    </w:p>
    <w:sectPr w:rsidR="0091726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261" w:rsidRDefault="00917261" w:rsidP="00917261">
      <w:pPr>
        <w:spacing w:after="0" w:line="240" w:lineRule="auto"/>
      </w:pPr>
      <w:r>
        <w:separator/>
      </w:r>
    </w:p>
  </w:endnote>
  <w:endnote w:type="continuationSeparator" w:id="0">
    <w:p w:rsidR="00917261" w:rsidRDefault="00917261" w:rsidP="00917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etaPro-Normal">
    <w:altName w:val="Arial"/>
    <w:panose1 w:val="00000000000000000000"/>
    <w:charset w:val="00"/>
    <w:family w:val="modern"/>
    <w:notTrueType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261" w:rsidRDefault="00917261" w:rsidP="00917261">
      <w:pPr>
        <w:spacing w:after="0" w:line="240" w:lineRule="auto"/>
      </w:pPr>
      <w:r>
        <w:separator/>
      </w:r>
    </w:p>
  </w:footnote>
  <w:footnote w:type="continuationSeparator" w:id="0">
    <w:p w:rsidR="00917261" w:rsidRDefault="00917261" w:rsidP="009172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261" w:rsidRDefault="00917261" w:rsidP="00917261">
    <w:pPr>
      <w:pStyle w:val="Glava"/>
      <w:jc w:val="right"/>
    </w:pPr>
    <w:r w:rsidRPr="00E32CB7">
      <w:rPr>
        <w:rFonts w:ascii="Arial" w:eastAsia="Times New Roman" w:hAnsi="Arial" w:cs="Arial"/>
        <w:b/>
        <w:bCs/>
        <w:sz w:val="24"/>
        <w:szCs w:val="20"/>
        <w:bdr w:val="single" w:sz="4" w:space="0" w:color="auto"/>
        <w:lang w:eastAsia="sl-SI"/>
      </w:rPr>
      <w:t xml:space="preserve">OBRAZEC </w:t>
    </w:r>
    <w:r>
      <w:rPr>
        <w:rFonts w:ascii="Arial" w:eastAsia="Times New Roman" w:hAnsi="Arial" w:cs="Arial"/>
        <w:b/>
        <w:bCs/>
        <w:sz w:val="24"/>
        <w:szCs w:val="20"/>
        <w:bdr w:val="single" w:sz="4" w:space="0" w:color="auto"/>
        <w:lang w:eastAsia="sl-SI"/>
      </w:rPr>
      <w:t xml:space="preserve">5 – osnovna sposobnost za fizične osebe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E65F4"/>
    <w:multiLevelType w:val="hybridMultilevel"/>
    <w:tmpl w:val="124E9A8C"/>
    <w:lvl w:ilvl="0" w:tplc="477018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E73DD4"/>
    <w:multiLevelType w:val="hybridMultilevel"/>
    <w:tmpl w:val="7D6C21AC"/>
    <w:lvl w:ilvl="0" w:tplc="BF22F722">
      <w:start w:val="1"/>
      <w:numFmt w:val="bullet"/>
      <w:lvlText w:val="-"/>
      <w:lvlJc w:val="left"/>
      <w:pPr>
        <w:tabs>
          <w:tab w:val="num" w:pos="794"/>
        </w:tabs>
        <w:ind w:left="794" w:hanging="284"/>
      </w:pPr>
      <w:rPr>
        <w:rFonts w:ascii="Arial" w:eastAsia="Times New Roman" w:hAnsi="Arial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D39614D"/>
    <w:multiLevelType w:val="hybridMultilevel"/>
    <w:tmpl w:val="AD0E95B4"/>
    <w:lvl w:ilvl="0" w:tplc="04240001">
      <w:start w:val="1"/>
      <w:numFmt w:val="bullet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261"/>
    <w:rsid w:val="00097F43"/>
    <w:rsid w:val="000C08BC"/>
    <w:rsid w:val="00900291"/>
    <w:rsid w:val="00917261"/>
    <w:rsid w:val="00E66F13"/>
    <w:rsid w:val="00E82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1726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91726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uiPriority w:val="34"/>
    <w:qFormat/>
    <w:rsid w:val="00917261"/>
    <w:pPr>
      <w:ind w:left="720"/>
      <w:contextualSpacing/>
    </w:pPr>
  </w:style>
  <w:style w:type="paragraph" w:styleId="HTML-oblikovano">
    <w:name w:val="HTML Preformatted"/>
    <w:basedOn w:val="Navaden"/>
    <w:link w:val="HTML-oblikovanoZnak"/>
    <w:unhideWhenUsed/>
    <w:rsid w:val="009172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18"/>
      <w:szCs w:val="18"/>
      <w:lang w:eastAsia="sl-SI"/>
    </w:rPr>
  </w:style>
  <w:style w:type="character" w:customStyle="1" w:styleId="HTML-oblikovanoZnak">
    <w:name w:val="HTML-oblikovano Znak"/>
    <w:basedOn w:val="Privzetapisavaodstavka"/>
    <w:link w:val="HTML-oblikovano"/>
    <w:rsid w:val="00917261"/>
    <w:rPr>
      <w:rFonts w:ascii="Courier New" w:eastAsia="Times New Roman" w:hAnsi="Courier New" w:cs="Courier New"/>
      <w:color w:val="000000"/>
      <w:sz w:val="18"/>
      <w:szCs w:val="18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9172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17261"/>
  </w:style>
  <w:style w:type="paragraph" w:styleId="Noga">
    <w:name w:val="footer"/>
    <w:basedOn w:val="Navaden"/>
    <w:link w:val="NogaZnak"/>
    <w:uiPriority w:val="99"/>
    <w:unhideWhenUsed/>
    <w:rsid w:val="009172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172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1726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91726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uiPriority w:val="34"/>
    <w:qFormat/>
    <w:rsid w:val="00917261"/>
    <w:pPr>
      <w:ind w:left="720"/>
      <w:contextualSpacing/>
    </w:pPr>
  </w:style>
  <w:style w:type="paragraph" w:styleId="HTML-oblikovano">
    <w:name w:val="HTML Preformatted"/>
    <w:basedOn w:val="Navaden"/>
    <w:link w:val="HTML-oblikovanoZnak"/>
    <w:unhideWhenUsed/>
    <w:rsid w:val="009172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18"/>
      <w:szCs w:val="18"/>
      <w:lang w:eastAsia="sl-SI"/>
    </w:rPr>
  </w:style>
  <w:style w:type="character" w:customStyle="1" w:styleId="HTML-oblikovanoZnak">
    <w:name w:val="HTML-oblikovano Znak"/>
    <w:basedOn w:val="Privzetapisavaodstavka"/>
    <w:link w:val="HTML-oblikovano"/>
    <w:rsid w:val="00917261"/>
    <w:rPr>
      <w:rFonts w:ascii="Courier New" w:eastAsia="Times New Roman" w:hAnsi="Courier New" w:cs="Courier New"/>
      <w:color w:val="000000"/>
      <w:sz w:val="18"/>
      <w:szCs w:val="18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9172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17261"/>
  </w:style>
  <w:style w:type="paragraph" w:styleId="Noga">
    <w:name w:val="footer"/>
    <w:basedOn w:val="Navaden"/>
    <w:link w:val="NogaZnak"/>
    <w:uiPriority w:val="99"/>
    <w:unhideWhenUsed/>
    <w:rsid w:val="009172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172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Balažic</dc:creator>
  <cp:lastModifiedBy>Balazic</cp:lastModifiedBy>
  <cp:revision>4</cp:revision>
  <dcterms:created xsi:type="dcterms:W3CDTF">2011-10-21T07:12:00Z</dcterms:created>
  <dcterms:modified xsi:type="dcterms:W3CDTF">2013-10-14T12:19:00Z</dcterms:modified>
</cp:coreProperties>
</file>